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21" w:rsidRDefault="00E22021" w:rsidP="002A1E54">
      <w:pPr>
        <w:jc w:val="center"/>
        <w:rPr>
          <w:rFonts w:ascii="Verdana" w:hAnsi="Verdana"/>
          <w:b/>
          <w:u w:val="single"/>
        </w:rPr>
      </w:pPr>
    </w:p>
    <w:p w:rsidR="00E22021" w:rsidRDefault="00E22021" w:rsidP="00E22021">
      <w:pPr>
        <w:jc w:val="center"/>
        <w:rPr>
          <w:rFonts w:ascii="Verdana" w:hAnsi="Verdana"/>
          <w:b/>
          <w:u w:val="single"/>
        </w:rPr>
      </w:pPr>
    </w:p>
    <w:p w:rsidR="00192D34" w:rsidRPr="00E22021" w:rsidRDefault="00E22021" w:rsidP="00E22021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22021">
        <w:rPr>
          <w:rFonts w:ascii="Verdana" w:hAnsi="Verdana"/>
          <w:b/>
          <w:sz w:val="24"/>
          <w:szCs w:val="24"/>
          <w:u w:val="single"/>
        </w:rPr>
        <w:t xml:space="preserve">OUTREACH SCHOOLS CONCERTS: </w:t>
      </w:r>
      <w:r w:rsidR="00346DC8" w:rsidRPr="00E22021">
        <w:rPr>
          <w:rFonts w:ascii="Verdana" w:hAnsi="Verdana"/>
          <w:b/>
          <w:sz w:val="24"/>
          <w:szCs w:val="24"/>
          <w:u w:val="single"/>
        </w:rPr>
        <w:t>AUDIENCE &amp; VISITOR INFORMATION</w:t>
      </w:r>
    </w:p>
    <w:p w:rsidR="005A4ED2" w:rsidRDefault="00412C9B" w:rsidP="00192D34">
      <w:p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sz w:val="24"/>
          <w:szCs w:val="24"/>
        </w:rPr>
        <w:t>We look forward to welcoming your group</w:t>
      </w:r>
      <w:r w:rsidR="00AC7498" w:rsidRPr="00E22021">
        <w:rPr>
          <w:rFonts w:ascii="Verdana" w:hAnsi="Verdana"/>
          <w:sz w:val="24"/>
          <w:szCs w:val="24"/>
        </w:rPr>
        <w:t xml:space="preserve"> to</w:t>
      </w:r>
      <w:r w:rsidR="00BD2384" w:rsidRPr="00E22021">
        <w:rPr>
          <w:rFonts w:ascii="Verdana" w:hAnsi="Verdana"/>
          <w:sz w:val="24"/>
          <w:szCs w:val="24"/>
        </w:rPr>
        <w:t xml:space="preserve"> </w:t>
      </w:r>
      <w:r w:rsidR="002A1E54" w:rsidRPr="00E22021">
        <w:rPr>
          <w:rFonts w:ascii="Verdana" w:hAnsi="Verdana"/>
          <w:sz w:val="24"/>
          <w:szCs w:val="24"/>
        </w:rPr>
        <w:t xml:space="preserve">our </w:t>
      </w:r>
      <w:r w:rsidR="00BD2384" w:rsidRPr="00E22021">
        <w:rPr>
          <w:rFonts w:ascii="Verdana" w:hAnsi="Verdana"/>
          <w:sz w:val="24"/>
          <w:szCs w:val="24"/>
        </w:rPr>
        <w:t>Outreach</w:t>
      </w:r>
      <w:r w:rsidR="00AC7498" w:rsidRPr="00E22021">
        <w:rPr>
          <w:rFonts w:ascii="Verdana" w:hAnsi="Verdana"/>
          <w:sz w:val="24"/>
          <w:szCs w:val="24"/>
        </w:rPr>
        <w:t xml:space="preserve"> </w:t>
      </w:r>
      <w:r w:rsidR="002A1E54" w:rsidRPr="00E22021">
        <w:rPr>
          <w:rFonts w:ascii="Verdana" w:hAnsi="Verdana"/>
          <w:sz w:val="24"/>
          <w:szCs w:val="24"/>
        </w:rPr>
        <w:t>concert</w:t>
      </w:r>
      <w:r w:rsidR="00AC7498" w:rsidRPr="00E22021">
        <w:rPr>
          <w:rFonts w:ascii="Verdana" w:hAnsi="Verdana"/>
          <w:sz w:val="24"/>
          <w:szCs w:val="24"/>
        </w:rPr>
        <w:t xml:space="preserve"> in the </w:t>
      </w:r>
      <w:r w:rsidR="00BD2384" w:rsidRPr="00E22021">
        <w:rPr>
          <w:rFonts w:ascii="Verdana" w:hAnsi="Verdana"/>
          <w:sz w:val="24"/>
          <w:szCs w:val="24"/>
        </w:rPr>
        <w:t>Stoller Hall</w:t>
      </w:r>
      <w:r w:rsidR="00E22021">
        <w:rPr>
          <w:rFonts w:ascii="Verdana" w:hAnsi="Verdana"/>
          <w:sz w:val="24"/>
          <w:szCs w:val="24"/>
        </w:rPr>
        <w:t>.</w:t>
      </w:r>
      <w:r w:rsidR="00D03626" w:rsidRPr="00E22021">
        <w:rPr>
          <w:rFonts w:ascii="Verdana" w:hAnsi="Verdana"/>
          <w:sz w:val="24"/>
          <w:szCs w:val="24"/>
        </w:rPr>
        <w:t xml:space="preserve"> Here’s some information to help </w:t>
      </w:r>
      <w:r w:rsidR="00E22021">
        <w:rPr>
          <w:rFonts w:ascii="Verdana" w:hAnsi="Verdana"/>
          <w:sz w:val="24"/>
          <w:szCs w:val="24"/>
        </w:rPr>
        <w:t>plan your visit – please read carefully beforehand,</w:t>
      </w:r>
      <w:r w:rsidR="00E22021" w:rsidRPr="00E22021">
        <w:rPr>
          <w:rFonts w:ascii="Verdana" w:hAnsi="Verdana"/>
          <w:sz w:val="24"/>
          <w:szCs w:val="24"/>
        </w:rPr>
        <w:t xml:space="preserve"> </w:t>
      </w:r>
      <w:r w:rsidR="00350B61" w:rsidRPr="00E22021">
        <w:rPr>
          <w:rFonts w:ascii="Verdana" w:hAnsi="Verdana"/>
          <w:sz w:val="24"/>
          <w:szCs w:val="24"/>
        </w:rPr>
        <w:t xml:space="preserve">and share with all group leaders, </w:t>
      </w:r>
      <w:r w:rsidR="00AC7498" w:rsidRPr="00E22021">
        <w:rPr>
          <w:rFonts w:ascii="Verdana" w:hAnsi="Verdana"/>
          <w:sz w:val="24"/>
          <w:szCs w:val="24"/>
        </w:rPr>
        <w:t>to</w:t>
      </w:r>
      <w:r w:rsidR="00E22021">
        <w:rPr>
          <w:rFonts w:ascii="Verdana" w:hAnsi="Verdana"/>
          <w:sz w:val="24"/>
          <w:szCs w:val="24"/>
        </w:rPr>
        <w:t xml:space="preserve"> </w:t>
      </w:r>
      <w:r w:rsidR="00AC7498" w:rsidRPr="00E22021">
        <w:rPr>
          <w:rFonts w:ascii="Verdana" w:hAnsi="Verdana"/>
          <w:sz w:val="24"/>
          <w:szCs w:val="24"/>
        </w:rPr>
        <w:t>make sure your visit is an enjoyable and safe one.</w:t>
      </w:r>
      <w:r w:rsidR="003A37E2">
        <w:rPr>
          <w:rFonts w:ascii="Verdana" w:hAnsi="Verdana"/>
          <w:sz w:val="24"/>
          <w:szCs w:val="24"/>
        </w:rPr>
        <w:t xml:space="preserve"> </w:t>
      </w:r>
    </w:p>
    <w:p w:rsidR="003A37E2" w:rsidRDefault="005A4ED2" w:rsidP="00192D3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also ask that you read our </w:t>
      </w:r>
      <w:r w:rsidRPr="002649A2">
        <w:rPr>
          <w:rFonts w:ascii="Verdana" w:hAnsi="Verdana"/>
          <w:b/>
          <w:sz w:val="24"/>
          <w:szCs w:val="24"/>
        </w:rPr>
        <w:t>Risk Assessment</w:t>
      </w:r>
      <w:r>
        <w:rPr>
          <w:rFonts w:ascii="Verdana" w:hAnsi="Verdana"/>
          <w:sz w:val="24"/>
          <w:szCs w:val="24"/>
        </w:rPr>
        <w:t xml:space="preserve">, available </w:t>
      </w:r>
      <w:r w:rsidR="002649A2">
        <w:rPr>
          <w:rFonts w:ascii="Verdana" w:hAnsi="Verdana"/>
          <w:sz w:val="24"/>
          <w:szCs w:val="24"/>
        </w:rPr>
        <w:t>on the Outreach website</w:t>
      </w:r>
      <w:r w:rsidR="00E042F6">
        <w:rPr>
          <w:rFonts w:ascii="Verdana" w:hAnsi="Verdana"/>
          <w:sz w:val="24"/>
          <w:szCs w:val="24"/>
        </w:rPr>
        <w:t xml:space="preserve"> at</w:t>
      </w:r>
      <w:r w:rsidR="00E042F6" w:rsidRPr="00E042F6">
        <w:t xml:space="preserve"> </w:t>
      </w:r>
      <w:r w:rsidR="00E042F6" w:rsidRPr="00E042F6">
        <w:rPr>
          <w:rFonts w:ascii="Verdana" w:hAnsi="Verdana"/>
          <w:sz w:val="24"/>
          <w:szCs w:val="24"/>
        </w:rPr>
        <w:t>https://outreach.chethams.com/whats-on/around-the-world-in-music-school-concerts/</w:t>
      </w:r>
      <w:r w:rsidR="002649A2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We will assume that all group leaders have read the risk assessment.</w:t>
      </w:r>
      <w:r w:rsidR="008D0411">
        <w:rPr>
          <w:rFonts w:ascii="Verdana" w:hAnsi="Verdana"/>
          <w:sz w:val="24"/>
          <w:szCs w:val="24"/>
        </w:rPr>
        <w:t xml:space="preserve"> </w:t>
      </w:r>
      <w:r w:rsidR="003A37E2">
        <w:rPr>
          <w:rFonts w:ascii="Verdana" w:hAnsi="Verdana"/>
          <w:sz w:val="24"/>
          <w:szCs w:val="24"/>
        </w:rPr>
        <w:t xml:space="preserve">If you still have questions after reading this document, do contact us at </w:t>
      </w:r>
      <w:hyperlink r:id="rId7" w:history="1">
        <w:r w:rsidR="003A37E2" w:rsidRPr="007C408B">
          <w:rPr>
            <w:rStyle w:val="Hyperlink"/>
            <w:rFonts w:ascii="Verdana" w:hAnsi="Verdana"/>
            <w:sz w:val="24"/>
            <w:szCs w:val="24"/>
          </w:rPr>
          <w:t>joinin@chethams.com</w:t>
        </w:r>
      </w:hyperlink>
      <w:r>
        <w:rPr>
          <w:rFonts w:ascii="Verdana" w:hAnsi="Verdana"/>
          <w:sz w:val="24"/>
          <w:szCs w:val="24"/>
        </w:rPr>
        <w:t xml:space="preserve"> and we will do our best to assist.</w:t>
      </w:r>
    </w:p>
    <w:p w:rsidR="002649A2" w:rsidRPr="002649A2" w:rsidRDefault="002649A2" w:rsidP="00192D34">
      <w:pPr>
        <w:rPr>
          <w:rFonts w:ascii="Verdana" w:hAnsi="Verdana"/>
          <w:sz w:val="20"/>
          <w:szCs w:val="20"/>
        </w:rPr>
      </w:pPr>
    </w:p>
    <w:p w:rsidR="003A37E2" w:rsidRPr="003A37E2" w:rsidRDefault="003A37E2" w:rsidP="00192D34">
      <w:pPr>
        <w:rPr>
          <w:rFonts w:ascii="Verdana" w:hAnsi="Verdana"/>
          <w:b/>
          <w:sz w:val="24"/>
          <w:szCs w:val="24"/>
          <w:u w:val="single"/>
        </w:rPr>
      </w:pPr>
      <w:r w:rsidRPr="003A37E2">
        <w:rPr>
          <w:rFonts w:ascii="Verdana" w:hAnsi="Verdana"/>
          <w:b/>
          <w:sz w:val="24"/>
          <w:szCs w:val="24"/>
          <w:u w:val="single"/>
        </w:rPr>
        <w:t>USEFUL CONTACT DETAILS</w:t>
      </w:r>
    </w:p>
    <w:p w:rsidR="003A37E2" w:rsidRPr="003A37E2" w:rsidRDefault="003A37E2" w:rsidP="003A37E2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3A37E2">
        <w:rPr>
          <w:rFonts w:ascii="Verdana" w:hAnsi="Verdana"/>
          <w:sz w:val="24"/>
          <w:szCs w:val="24"/>
        </w:rPr>
        <w:t>joinin@chethams.com</w:t>
      </w:r>
    </w:p>
    <w:p w:rsidR="003A37E2" w:rsidRPr="003A37E2" w:rsidRDefault="003A37E2" w:rsidP="003A37E2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3A37E2">
        <w:rPr>
          <w:rFonts w:ascii="Verdana" w:hAnsi="Verdana"/>
          <w:sz w:val="24"/>
          <w:szCs w:val="24"/>
        </w:rPr>
        <w:t xml:space="preserve">Box Office </w:t>
      </w:r>
      <w:r w:rsidRPr="003A37E2">
        <w:rPr>
          <w:rFonts w:ascii="Verdana" w:hAnsi="Verdana" w:cs="Arial"/>
          <w:color w:val="2C2C2C"/>
          <w:sz w:val="24"/>
          <w:szCs w:val="24"/>
          <w:shd w:val="clear" w:color="auto" w:fill="FFFFFF"/>
        </w:rPr>
        <w:t xml:space="preserve">0333 130 0967 (2-4pm, weekdays) </w:t>
      </w:r>
    </w:p>
    <w:p w:rsidR="00E22021" w:rsidRDefault="003A37E2" w:rsidP="00192D34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3A37E2">
        <w:rPr>
          <w:rFonts w:ascii="Verdana" w:hAnsi="Verdana"/>
          <w:sz w:val="24"/>
          <w:szCs w:val="24"/>
        </w:rPr>
        <w:t>Outreach Department 0161 834 9644 (via switchboard)</w:t>
      </w:r>
    </w:p>
    <w:p w:rsidR="002649A2" w:rsidRPr="002649A2" w:rsidRDefault="002649A2" w:rsidP="002649A2">
      <w:pPr>
        <w:pStyle w:val="ListParagraph"/>
        <w:rPr>
          <w:rFonts w:ascii="Verdana" w:hAnsi="Verdana"/>
          <w:sz w:val="24"/>
          <w:szCs w:val="24"/>
        </w:rPr>
      </w:pPr>
    </w:p>
    <w:p w:rsidR="00AC7498" w:rsidRPr="00E22021" w:rsidRDefault="003A37E2" w:rsidP="00192D34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GETTING HERE &amp; ACCESSIBILITY</w:t>
      </w:r>
    </w:p>
    <w:p w:rsidR="00AC7498" w:rsidRPr="00E22021" w:rsidRDefault="002A1E54" w:rsidP="00E22021">
      <w:pPr>
        <w:pStyle w:val="ListParagraph"/>
        <w:numPr>
          <w:ilvl w:val="0"/>
          <w:numId w:val="8"/>
        </w:numPr>
        <w:rPr>
          <w:rFonts w:ascii="Verdana" w:hAnsi="Verdana"/>
          <w:b/>
          <w:bCs/>
          <w:sz w:val="24"/>
          <w:szCs w:val="24"/>
        </w:rPr>
      </w:pPr>
      <w:r w:rsidRPr="00E22021">
        <w:rPr>
          <w:rFonts w:ascii="Verdana" w:hAnsi="Verdana"/>
          <w:b/>
          <w:bCs/>
          <w:sz w:val="24"/>
          <w:szCs w:val="24"/>
        </w:rPr>
        <w:t xml:space="preserve">Travel to and from the venue is the responsibility of the visiting group. </w:t>
      </w:r>
      <w:r w:rsidR="00350B61" w:rsidRPr="00E22021">
        <w:rPr>
          <w:rFonts w:ascii="Verdana" w:hAnsi="Verdana" w:cs="Arial"/>
          <w:color w:val="2C2C2C"/>
          <w:sz w:val="24"/>
          <w:szCs w:val="24"/>
          <w:shd w:val="clear" w:color="auto" w:fill="FFFFFF"/>
        </w:rPr>
        <w:t xml:space="preserve">The Stoller Hall is </w:t>
      </w:r>
      <w:r w:rsidR="00AC7498" w:rsidRPr="00E22021">
        <w:rPr>
          <w:rFonts w:ascii="Verdana" w:hAnsi="Verdana" w:cs="Arial"/>
          <w:color w:val="2C2C2C"/>
          <w:sz w:val="24"/>
          <w:szCs w:val="24"/>
          <w:shd w:val="clear" w:color="auto" w:fill="FFFFFF"/>
        </w:rPr>
        <w:t xml:space="preserve">directly opposite Manchester Victoria station, </w:t>
      </w:r>
      <w:r w:rsidR="00350B61" w:rsidRPr="00E22021">
        <w:rPr>
          <w:rFonts w:ascii="Verdana" w:hAnsi="Verdana" w:cs="Arial"/>
          <w:color w:val="2C2C2C"/>
          <w:sz w:val="24"/>
          <w:szCs w:val="24"/>
          <w:shd w:val="clear" w:color="auto" w:fill="FFFFFF"/>
        </w:rPr>
        <w:t>in</w:t>
      </w:r>
      <w:r w:rsidR="00AC7498" w:rsidRPr="00E22021">
        <w:rPr>
          <w:rFonts w:ascii="Verdana" w:hAnsi="Verdana" w:cs="Arial"/>
          <w:color w:val="2C2C2C"/>
          <w:sz w:val="24"/>
          <w:szCs w:val="24"/>
          <w:shd w:val="clear" w:color="auto" w:fill="FFFFFF"/>
        </w:rPr>
        <w:t xml:space="preserve"> easy reach of all main tr</w:t>
      </w:r>
      <w:r w:rsidR="00350B61" w:rsidRPr="00E22021">
        <w:rPr>
          <w:rFonts w:ascii="Verdana" w:hAnsi="Verdana" w:cs="Arial"/>
          <w:color w:val="2C2C2C"/>
          <w:sz w:val="24"/>
          <w:szCs w:val="24"/>
          <w:shd w:val="clear" w:color="auto" w:fill="FFFFFF"/>
        </w:rPr>
        <w:t xml:space="preserve">ain, bus, tram and road links. Public </w:t>
      </w:r>
      <w:r w:rsidR="00AC7498" w:rsidRPr="00E22021">
        <w:rPr>
          <w:rFonts w:ascii="Verdana" w:hAnsi="Verdana" w:cs="Arial"/>
          <w:color w:val="2C2C2C"/>
          <w:sz w:val="24"/>
          <w:szCs w:val="24"/>
          <w:shd w:val="clear" w:color="auto" w:fill="FFFFFF"/>
        </w:rPr>
        <w:t xml:space="preserve">access is via </w:t>
      </w:r>
      <w:r w:rsidR="00350B61" w:rsidRPr="00E22021">
        <w:rPr>
          <w:rFonts w:ascii="Verdana" w:hAnsi="Verdana" w:cs="Arial"/>
          <w:sz w:val="24"/>
          <w:szCs w:val="24"/>
          <w:shd w:val="clear" w:color="auto" w:fill="FFFFFF"/>
        </w:rPr>
        <w:t xml:space="preserve">Hunt’s Bank, where there are large glass </w:t>
      </w:r>
      <w:r w:rsidR="00AC7498" w:rsidRPr="00E22021">
        <w:rPr>
          <w:rFonts w:ascii="Verdana" w:hAnsi="Verdana" w:cs="Arial"/>
          <w:sz w:val="24"/>
          <w:szCs w:val="24"/>
          <w:shd w:val="clear" w:color="auto" w:fill="FFFFFF"/>
        </w:rPr>
        <w:t>front doors facing Manchester Arena. </w:t>
      </w:r>
    </w:p>
    <w:p w:rsidR="008A6822" w:rsidRPr="00E22021" w:rsidRDefault="008A6822" w:rsidP="00E22021">
      <w:pPr>
        <w:pStyle w:val="ListParagraph"/>
        <w:numPr>
          <w:ilvl w:val="0"/>
          <w:numId w:val="8"/>
        </w:numPr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3A37E2">
        <w:rPr>
          <w:rFonts w:ascii="Verdana" w:hAnsi="Verdana"/>
          <w:b/>
          <w:sz w:val="24"/>
          <w:szCs w:val="24"/>
          <w:u w:val="single"/>
        </w:rPr>
        <w:t xml:space="preserve">There </w:t>
      </w:r>
      <w:r w:rsidR="002A1E54" w:rsidRPr="003A37E2">
        <w:rPr>
          <w:rFonts w:ascii="Verdana" w:hAnsi="Verdana"/>
          <w:b/>
          <w:sz w:val="24"/>
          <w:szCs w:val="24"/>
          <w:u w:val="single"/>
        </w:rPr>
        <w:t>are no</w:t>
      </w:r>
      <w:r w:rsidRPr="003A37E2">
        <w:rPr>
          <w:rFonts w:ascii="Verdana" w:hAnsi="Verdana"/>
          <w:b/>
          <w:sz w:val="24"/>
          <w:szCs w:val="24"/>
          <w:u w:val="single"/>
        </w:rPr>
        <w:t xml:space="preserve"> parking </w:t>
      </w:r>
      <w:r w:rsidR="002A1E54" w:rsidRPr="003A37E2">
        <w:rPr>
          <w:rFonts w:ascii="Verdana" w:hAnsi="Verdana"/>
          <w:b/>
          <w:sz w:val="24"/>
          <w:szCs w:val="24"/>
          <w:u w:val="single"/>
        </w:rPr>
        <w:t>facilities</w:t>
      </w:r>
      <w:r w:rsidR="002A1E54" w:rsidRPr="00E22021">
        <w:rPr>
          <w:rFonts w:ascii="Verdana" w:hAnsi="Verdana"/>
          <w:b/>
          <w:sz w:val="24"/>
          <w:szCs w:val="24"/>
        </w:rPr>
        <w:t xml:space="preserve"> </w:t>
      </w:r>
      <w:r w:rsidRPr="00E22021">
        <w:rPr>
          <w:rFonts w:ascii="Verdana" w:hAnsi="Verdana"/>
          <w:sz w:val="24"/>
          <w:szCs w:val="24"/>
        </w:rPr>
        <w:t>at the Stoller Hall</w:t>
      </w:r>
      <w:r w:rsidR="002A1E54" w:rsidRPr="00E22021">
        <w:rPr>
          <w:rFonts w:ascii="Verdana" w:hAnsi="Verdana"/>
          <w:sz w:val="24"/>
          <w:szCs w:val="24"/>
        </w:rPr>
        <w:t xml:space="preserve">. </w:t>
      </w:r>
      <w:r w:rsidRPr="00E22021">
        <w:rPr>
          <w:rFonts w:ascii="Verdana" w:hAnsi="Verdana"/>
          <w:sz w:val="24"/>
          <w:szCs w:val="24"/>
        </w:rPr>
        <w:t>You can find full information about our location and accessibility, including parking information, here:</w:t>
      </w:r>
      <w:r w:rsidR="00350B61" w:rsidRPr="00E22021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E22021">
          <w:rPr>
            <w:rStyle w:val="Hyperlink"/>
            <w:rFonts w:ascii="Verdana" w:hAnsi="Verdana"/>
            <w:sz w:val="24"/>
            <w:szCs w:val="24"/>
          </w:rPr>
          <w:t>http://stollerhall.com/your-visit/how-to-find-us/</w:t>
        </w:r>
      </w:hyperlink>
      <w:r w:rsidR="002A1E54" w:rsidRPr="00E22021">
        <w:rPr>
          <w:rFonts w:ascii="Verdana" w:hAnsi="Verdana"/>
          <w:sz w:val="24"/>
          <w:szCs w:val="24"/>
        </w:rPr>
        <w:t xml:space="preserve">; </w:t>
      </w:r>
    </w:p>
    <w:p w:rsidR="003A37E2" w:rsidRPr="00E22021" w:rsidRDefault="003A37E2" w:rsidP="003A37E2">
      <w:pPr>
        <w:pStyle w:val="ListParagraph"/>
        <w:numPr>
          <w:ilvl w:val="0"/>
          <w:numId w:val="8"/>
        </w:numPr>
        <w:rPr>
          <w:rFonts w:ascii="Verdana" w:hAnsi="Verdana"/>
          <w:b/>
          <w:sz w:val="24"/>
          <w:szCs w:val="24"/>
        </w:rPr>
      </w:pPr>
      <w:r w:rsidRPr="00E22021">
        <w:rPr>
          <w:rFonts w:ascii="Verdana" w:hAnsi="Verdana"/>
          <w:b/>
          <w:sz w:val="24"/>
          <w:szCs w:val="24"/>
        </w:rPr>
        <w:t>If</w:t>
      </w:r>
      <w:r w:rsidRPr="00E22021">
        <w:rPr>
          <w:rFonts w:ascii="Verdana" w:hAnsi="Verdana"/>
          <w:sz w:val="24"/>
          <w:szCs w:val="24"/>
        </w:rPr>
        <w:t xml:space="preserve"> </w:t>
      </w:r>
      <w:r w:rsidRPr="00E22021">
        <w:rPr>
          <w:rFonts w:ascii="Verdana" w:hAnsi="Verdana"/>
          <w:b/>
          <w:sz w:val="24"/>
          <w:szCs w:val="24"/>
        </w:rPr>
        <w:t xml:space="preserve">you have any particular access needs or enquiries please let us know in advance so we can make sure your visit runs smoothly and manage your group’s </w:t>
      </w:r>
      <w:r>
        <w:rPr>
          <w:rFonts w:ascii="Verdana" w:hAnsi="Verdana"/>
          <w:b/>
          <w:sz w:val="24"/>
          <w:szCs w:val="24"/>
        </w:rPr>
        <w:t xml:space="preserve">drop-off and </w:t>
      </w:r>
      <w:r w:rsidRPr="00E22021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 xml:space="preserve">ccess plans </w:t>
      </w:r>
      <w:r w:rsidRPr="00E22021">
        <w:rPr>
          <w:rFonts w:ascii="Verdana" w:hAnsi="Verdana"/>
          <w:b/>
          <w:sz w:val="24"/>
          <w:szCs w:val="24"/>
        </w:rPr>
        <w:t>accordingly.</w:t>
      </w:r>
      <w:r w:rsidRPr="003A37E2">
        <w:rPr>
          <w:sz w:val="24"/>
          <w:szCs w:val="24"/>
        </w:rPr>
        <w:t xml:space="preserve"> </w:t>
      </w:r>
      <w:hyperlink r:id="rId9" w:history="1">
        <w:r w:rsidRPr="00E22021">
          <w:rPr>
            <w:rStyle w:val="Hyperlink"/>
            <w:rFonts w:ascii="Verdana" w:hAnsi="Verdana"/>
            <w:sz w:val="24"/>
            <w:szCs w:val="24"/>
          </w:rPr>
          <w:t>http://stollerhall.com/accessibility/</w:t>
        </w:r>
      </w:hyperlink>
    </w:p>
    <w:p w:rsidR="002A1E54" w:rsidRPr="00E22021" w:rsidRDefault="00B80A5E" w:rsidP="00E22021">
      <w:pPr>
        <w:pStyle w:val="ListParagraph"/>
        <w:numPr>
          <w:ilvl w:val="0"/>
          <w:numId w:val="8"/>
        </w:numPr>
        <w:rPr>
          <w:rFonts w:ascii="Verdana" w:hAnsi="Verdana"/>
          <w:bCs/>
          <w:sz w:val="24"/>
          <w:szCs w:val="24"/>
        </w:rPr>
      </w:pPr>
      <w:r w:rsidRPr="00E22021">
        <w:rPr>
          <w:rFonts w:ascii="Verdana" w:hAnsi="Verdana"/>
          <w:b/>
          <w:bCs/>
          <w:sz w:val="24"/>
          <w:szCs w:val="24"/>
        </w:rPr>
        <w:t>Coach parking:</w:t>
      </w:r>
      <w:r w:rsidRPr="00E22021">
        <w:rPr>
          <w:rFonts w:ascii="Verdana" w:hAnsi="Verdana"/>
          <w:bCs/>
          <w:sz w:val="24"/>
          <w:szCs w:val="24"/>
        </w:rPr>
        <w:t xml:space="preserve"> we recommend talking to your coach company regarding drop offs and collection points</w:t>
      </w:r>
      <w:r w:rsidR="005323DB" w:rsidRPr="00E22021">
        <w:rPr>
          <w:rFonts w:ascii="Verdana" w:hAnsi="Verdana"/>
          <w:bCs/>
          <w:sz w:val="24"/>
          <w:szCs w:val="24"/>
        </w:rPr>
        <w:t xml:space="preserve"> before your visit</w:t>
      </w:r>
      <w:r w:rsidRPr="00E22021">
        <w:rPr>
          <w:rFonts w:ascii="Verdana" w:hAnsi="Verdana"/>
          <w:bCs/>
          <w:sz w:val="24"/>
          <w:szCs w:val="24"/>
        </w:rPr>
        <w:t xml:space="preserve">. </w:t>
      </w:r>
      <w:r w:rsidR="005323DB" w:rsidRPr="00E22021">
        <w:rPr>
          <w:rFonts w:ascii="Verdana" w:hAnsi="Verdana"/>
          <w:bCs/>
          <w:sz w:val="24"/>
          <w:szCs w:val="24"/>
        </w:rPr>
        <w:t xml:space="preserve">You may need to park a short distance away and walk to the entrance. </w:t>
      </w:r>
      <w:r w:rsidRPr="00E22021">
        <w:rPr>
          <w:rFonts w:ascii="Verdana" w:hAnsi="Verdana"/>
          <w:bCs/>
          <w:sz w:val="24"/>
          <w:szCs w:val="24"/>
        </w:rPr>
        <w:t xml:space="preserve">Please be aware that for this event there may be a large number of coaches in the same areas. </w:t>
      </w:r>
    </w:p>
    <w:p w:rsidR="00E22021" w:rsidRDefault="00E22021" w:rsidP="002A1E54">
      <w:pPr>
        <w:rPr>
          <w:rFonts w:ascii="Verdana" w:hAnsi="Verdana"/>
          <w:sz w:val="24"/>
          <w:szCs w:val="24"/>
        </w:rPr>
      </w:pPr>
    </w:p>
    <w:p w:rsidR="003A37E2" w:rsidRDefault="003A37E2" w:rsidP="002A1E54">
      <w:pPr>
        <w:rPr>
          <w:rFonts w:ascii="Verdana" w:hAnsi="Verdana"/>
          <w:sz w:val="24"/>
          <w:szCs w:val="24"/>
        </w:rPr>
      </w:pPr>
    </w:p>
    <w:p w:rsidR="003A37E2" w:rsidRDefault="003A37E2" w:rsidP="00E22021">
      <w:pPr>
        <w:rPr>
          <w:rFonts w:ascii="Verdana" w:hAnsi="Verdana"/>
          <w:b/>
          <w:sz w:val="24"/>
          <w:szCs w:val="24"/>
          <w:u w:val="single"/>
        </w:rPr>
      </w:pPr>
    </w:p>
    <w:p w:rsidR="003A37E2" w:rsidRPr="00E22021" w:rsidRDefault="00E22021" w:rsidP="00E22021">
      <w:pPr>
        <w:rPr>
          <w:rFonts w:ascii="Verdana" w:hAnsi="Verdana"/>
          <w:b/>
          <w:sz w:val="24"/>
          <w:szCs w:val="24"/>
          <w:u w:val="single"/>
        </w:rPr>
      </w:pPr>
      <w:r w:rsidRPr="00E22021">
        <w:rPr>
          <w:rFonts w:ascii="Verdana" w:hAnsi="Verdana"/>
          <w:b/>
          <w:sz w:val="24"/>
          <w:szCs w:val="24"/>
          <w:u w:val="single"/>
        </w:rPr>
        <w:t>SECURITY &amp; SAFEGUARDING</w:t>
      </w:r>
    </w:p>
    <w:p w:rsidR="005A4ED2" w:rsidRDefault="002649A2" w:rsidP="003A37E2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Group leaders: you must </w:t>
      </w:r>
      <w:r w:rsidR="005A4ED2">
        <w:rPr>
          <w:rFonts w:ascii="Verdana" w:hAnsi="Verdana"/>
          <w:b/>
          <w:sz w:val="24"/>
          <w:szCs w:val="24"/>
        </w:rPr>
        <w:t>remain responsible for your group at all times.</w:t>
      </w:r>
      <w:r w:rsidR="00E22021" w:rsidRPr="00E22021">
        <w:rPr>
          <w:rFonts w:ascii="Verdana" w:hAnsi="Verdana"/>
          <w:sz w:val="24"/>
          <w:szCs w:val="24"/>
        </w:rPr>
        <w:t xml:space="preserve"> </w:t>
      </w:r>
      <w:r w:rsidR="005A4ED2">
        <w:rPr>
          <w:rFonts w:ascii="Verdana" w:hAnsi="Verdana"/>
          <w:sz w:val="24"/>
          <w:szCs w:val="24"/>
        </w:rPr>
        <w:t>Prior to your visit you must</w:t>
      </w:r>
      <w:r w:rsidR="00E22021" w:rsidRPr="00E22021">
        <w:rPr>
          <w:rFonts w:ascii="Verdana" w:hAnsi="Verdana"/>
          <w:sz w:val="24"/>
          <w:szCs w:val="24"/>
        </w:rPr>
        <w:t xml:space="preserve"> download</w:t>
      </w:r>
      <w:r w:rsidR="005A4ED2">
        <w:rPr>
          <w:rFonts w:ascii="Verdana" w:hAnsi="Verdana"/>
          <w:sz w:val="24"/>
          <w:szCs w:val="24"/>
        </w:rPr>
        <w:t xml:space="preserve"> and read the</w:t>
      </w:r>
      <w:r w:rsidR="00E22021" w:rsidRPr="00E22021">
        <w:rPr>
          <w:rFonts w:ascii="Verdana" w:hAnsi="Verdana"/>
          <w:sz w:val="24"/>
          <w:szCs w:val="24"/>
        </w:rPr>
        <w:t xml:space="preserve"> risk assessment </w:t>
      </w:r>
      <w:r w:rsidR="005A4ED2">
        <w:rPr>
          <w:rFonts w:ascii="Verdana" w:hAnsi="Verdana"/>
          <w:sz w:val="24"/>
          <w:szCs w:val="24"/>
        </w:rPr>
        <w:t>available</w:t>
      </w:r>
      <w:r>
        <w:rPr>
          <w:rFonts w:ascii="Verdana" w:hAnsi="Verdana"/>
          <w:sz w:val="24"/>
          <w:szCs w:val="24"/>
        </w:rPr>
        <w:t>,</w:t>
      </w:r>
      <w:r w:rsidR="005A4ED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on the Outreach website.</w:t>
      </w:r>
      <w:r w:rsidR="005A4ED2">
        <w:rPr>
          <w:rFonts w:ascii="Verdana" w:hAnsi="Verdana"/>
          <w:sz w:val="24"/>
          <w:szCs w:val="24"/>
        </w:rPr>
        <w:t xml:space="preserve"> </w:t>
      </w:r>
    </w:p>
    <w:p w:rsidR="00D24FC1" w:rsidRPr="003A37E2" w:rsidRDefault="002649A2" w:rsidP="003A37E2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bring class</w:t>
      </w:r>
      <w:r w:rsidR="00E22021" w:rsidRPr="00E22021">
        <w:rPr>
          <w:rFonts w:ascii="Verdana" w:hAnsi="Verdana"/>
          <w:sz w:val="24"/>
          <w:szCs w:val="24"/>
        </w:rPr>
        <w:t xml:space="preserve"> registers with you, plus one copy for us to comply with fire regulations</w:t>
      </w:r>
      <w:r>
        <w:rPr>
          <w:rFonts w:ascii="Verdana" w:hAnsi="Verdana"/>
          <w:sz w:val="24"/>
          <w:szCs w:val="24"/>
        </w:rPr>
        <w:t xml:space="preserve">. In </w:t>
      </w:r>
      <w:r w:rsidR="003A37E2">
        <w:rPr>
          <w:rFonts w:ascii="Verdana" w:hAnsi="Verdana"/>
          <w:sz w:val="24"/>
          <w:szCs w:val="24"/>
        </w:rPr>
        <w:t>view of GDPR, a list of first names is acceptable</w:t>
      </w:r>
      <w:r w:rsidR="00E22021" w:rsidRPr="00E22021">
        <w:rPr>
          <w:rFonts w:ascii="Verdana" w:hAnsi="Verdana"/>
          <w:sz w:val="24"/>
          <w:szCs w:val="24"/>
        </w:rPr>
        <w:t xml:space="preserve">. We will destroy this and any other confidential information </w:t>
      </w:r>
      <w:r>
        <w:rPr>
          <w:rFonts w:ascii="Verdana" w:hAnsi="Verdana"/>
          <w:sz w:val="24"/>
          <w:szCs w:val="24"/>
        </w:rPr>
        <w:t>after</w:t>
      </w:r>
      <w:r w:rsidR="00E22021" w:rsidRPr="00E22021">
        <w:rPr>
          <w:rFonts w:ascii="Verdana" w:hAnsi="Verdana"/>
          <w:sz w:val="24"/>
          <w:szCs w:val="24"/>
        </w:rPr>
        <w:t xml:space="preserve"> the event.</w:t>
      </w:r>
    </w:p>
    <w:p w:rsidR="00E22021" w:rsidRPr="00E22021" w:rsidRDefault="00E22021" w:rsidP="00E22021">
      <w:pPr>
        <w:pStyle w:val="ListParagraph"/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E22021">
        <w:rPr>
          <w:rFonts w:ascii="Verdana" w:hAnsi="Verdana"/>
          <w:b/>
          <w:sz w:val="24"/>
          <w:szCs w:val="24"/>
        </w:rPr>
        <w:t xml:space="preserve">You MUST ensure that </w:t>
      </w:r>
      <w:r w:rsidR="003A37E2">
        <w:rPr>
          <w:rFonts w:ascii="Verdana" w:hAnsi="Verdana"/>
          <w:b/>
          <w:sz w:val="24"/>
          <w:szCs w:val="24"/>
        </w:rPr>
        <w:t>your group’s</w:t>
      </w:r>
      <w:r w:rsidRPr="00E22021">
        <w:rPr>
          <w:rFonts w:ascii="Verdana" w:hAnsi="Verdana"/>
          <w:b/>
          <w:sz w:val="24"/>
          <w:szCs w:val="24"/>
        </w:rPr>
        <w:t xml:space="preserve"> adult-child ratio </w:t>
      </w:r>
      <w:r w:rsidR="003A37E2">
        <w:rPr>
          <w:rFonts w:ascii="Verdana" w:hAnsi="Verdana"/>
          <w:b/>
          <w:sz w:val="24"/>
          <w:szCs w:val="24"/>
        </w:rPr>
        <w:t>is in line with your own organisation’s guidance.</w:t>
      </w:r>
    </w:p>
    <w:p w:rsidR="00E22021" w:rsidRPr="00E22021" w:rsidRDefault="00E22021" w:rsidP="00E2202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sz w:val="24"/>
          <w:szCs w:val="24"/>
        </w:rPr>
        <w:t xml:space="preserve">As a school and public venue, </w:t>
      </w:r>
      <w:r w:rsidRPr="00E22021">
        <w:rPr>
          <w:rFonts w:ascii="Verdana" w:hAnsi="Verdana"/>
          <w:b/>
          <w:sz w:val="24"/>
          <w:szCs w:val="24"/>
        </w:rPr>
        <w:t xml:space="preserve">we have enhanced safeguarding and security procedures. </w:t>
      </w:r>
      <w:r w:rsidRPr="00E22021">
        <w:rPr>
          <w:rFonts w:ascii="Verdana" w:hAnsi="Verdana"/>
          <w:sz w:val="24"/>
          <w:szCs w:val="24"/>
        </w:rPr>
        <w:t xml:space="preserve">Bag searches may be in place and unfortunately </w:t>
      </w:r>
      <w:r w:rsidRPr="00E22021">
        <w:rPr>
          <w:rFonts w:ascii="Verdana" w:hAnsi="Verdana"/>
          <w:i/>
          <w:sz w:val="24"/>
          <w:szCs w:val="24"/>
        </w:rPr>
        <w:t>you will not be allowed</w:t>
      </w:r>
      <w:r w:rsidRPr="00E22021">
        <w:rPr>
          <w:rFonts w:ascii="Verdana" w:hAnsi="Verdana"/>
          <w:sz w:val="24"/>
          <w:szCs w:val="24"/>
        </w:rPr>
        <w:t xml:space="preserve"> to bring oversized or prohibited items into the venue. </w:t>
      </w:r>
    </w:p>
    <w:p w:rsidR="00E22021" w:rsidRPr="005C03ED" w:rsidRDefault="00E22021" w:rsidP="00E22021">
      <w:pPr>
        <w:pStyle w:val="ListParagraph"/>
        <w:numPr>
          <w:ilvl w:val="0"/>
          <w:numId w:val="1"/>
        </w:numPr>
        <w:rPr>
          <w:rStyle w:val="Hyperlink"/>
          <w:rFonts w:ascii="Verdana" w:hAnsi="Verdana"/>
          <w:color w:val="auto"/>
          <w:sz w:val="24"/>
          <w:szCs w:val="24"/>
          <w:u w:val="none"/>
        </w:rPr>
      </w:pPr>
      <w:r w:rsidRPr="00E22021">
        <w:rPr>
          <w:rFonts w:ascii="Verdana" w:hAnsi="Verdana"/>
          <w:b/>
          <w:sz w:val="24"/>
          <w:szCs w:val="24"/>
        </w:rPr>
        <w:t>We don’t offer a cloakroom for this event,</w:t>
      </w:r>
      <w:r w:rsidRPr="00E22021">
        <w:rPr>
          <w:rFonts w:ascii="Verdana" w:hAnsi="Verdana"/>
          <w:sz w:val="24"/>
          <w:szCs w:val="24"/>
        </w:rPr>
        <w:t xml:space="preserve"> and advise keeping coats &amp; baggage to a minimum. </w:t>
      </w:r>
      <w:r w:rsidR="005C03ED">
        <w:rPr>
          <w:rFonts w:ascii="Verdana" w:hAnsi="Verdana"/>
          <w:sz w:val="24"/>
          <w:szCs w:val="24"/>
        </w:rPr>
        <w:t>Pease</w:t>
      </w:r>
      <w:r w:rsidRPr="00E22021">
        <w:rPr>
          <w:rFonts w:ascii="Verdana" w:hAnsi="Verdana"/>
          <w:sz w:val="24"/>
          <w:szCs w:val="24"/>
        </w:rPr>
        <w:t xml:space="preserve"> check our policy here: </w:t>
      </w:r>
      <w:hyperlink r:id="rId10" w:history="1">
        <w:r w:rsidRPr="00E22021">
          <w:rPr>
            <w:rStyle w:val="Hyperlink"/>
            <w:rFonts w:ascii="Verdana" w:hAnsi="Verdana"/>
            <w:sz w:val="24"/>
            <w:szCs w:val="24"/>
          </w:rPr>
          <w:t>http://stollerhall.com/your-visit/security/</w:t>
        </w:r>
      </w:hyperlink>
    </w:p>
    <w:p w:rsidR="00D03626" w:rsidRDefault="00E22021" w:rsidP="002A1E54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3A37E2">
        <w:rPr>
          <w:rFonts w:ascii="Verdana" w:hAnsi="Verdana"/>
          <w:color w:val="000000" w:themeColor="text1"/>
          <w:sz w:val="24"/>
          <w:szCs w:val="24"/>
        </w:rPr>
        <w:t xml:space="preserve">We would like to include our audiences in any recordings (image and other media) taken at outreach events. </w:t>
      </w:r>
      <w:r w:rsidR="00663C5C">
        <w:rPr>
          <w:rFonts w:ascii="Verdana" w:hAnsi="Verdana"/>
          <w:color w:val="000000" w:themeColor="text1"/>
          <w:sz w:val="24"/>
          <w:szCs w:val="24"/>
        </w:rPr>
        <w:t>Please</w:t>
      </w:r>
      <w:r w:rsidRPr="003A37E2">
        <w:rPr>
          <w:rFonts w:ascii="Verdana" w:hAnsi="Verdana"/>
          <w:b/>
          <w:color w:val="000000" w:themeColor="text1"/>
          <w:sz w:val="24"/>
          <w:szCs w:val="24"/>
        </w:rPr>
        <w:t xml:space="preserve"> complete a whole-group photo permission</w:t>
      </w:r>
      <w:r w:rsidRPr="003A37E2">
        <w:rPr>
          <w:rFonts w:ascii="Verdana" w:hAnsi="Verdana"/>
          <w:color w:val="000000" w:themeColor="text1"/>
          <w:sz w:val="24"/>
          <w:szCs w:val="24"/>
        </w:rPr>
        <w:t xml:space="preserve"> (</w:t>
      </w:r>
      <w:r w:rsidR="003A37E2" w:rsidRPr="003A37E2">
        <w:rPr>
          <w:rFonts w:ascii="Verdana" w:hAnsi="Verdana"/>
          <w:color w:val="000000" w:themeColor="text1"/>
          <w:sz w:val="24"/>
          <w:szCs w:val="24"/>
        </w:rPr>
        <w:t>download</w:t>
      </w:r>
      <w:r w:rsidR="003A37E2">
        <w:rPr>
          <w:rFonts w:ascii="Verdana" w:hAnsi="Verdana"/>
          <w:color w:val="000000" w:themeColor="text1"/>
          <w:sz w:val="24"/>
          <w:szCs w:val="24"/>
        </w:rPr>
        <w:t>able</w:t>
      </w:r>
      <w:r w:rsidR="003A37E2" w:rsidRPr="003A37E2">
        <w:rPr>
          <w:rFonts w:ascii="Verdana" w:hAnsi="Verdana"/>
          <w:color w:val="000000" w:themeColor="text1"/>
          <w:sz w:val="24"/>
          <w:szCs w:val="24"/>
        </w:rPr>
        <w:t xml:space="preserve"> from </w:t>
      </w:r>
      <w:r w:rsidR="002649A2">
        <w:rPr>
          <w:rFonts w:ascii="Verdana" w:hAnsi="Verdana"/>
          <w:color w:val="000000" w:themeColor="text1"/>
          <w:sz w:val="24"/>
          <w:szCs w:val="24"/>
        </w:rPr>
        <w:t>the Outreach</w:t>
      </w:r>
      <w:r w:rsidR="003A37E2" w:rsidRPr="002649A2">
        <w:rPr>
          <w:rFonts w:ascii="Verdana" w:hAnsi="Verdana"/>
          <w:color w:val="000000" w:themeColor="text1"/>
          <w:sz w:val="24"/>
          <w:szCs w:val="24"/>
        </w:rPr>
        <w:t xml:space="preserve"> website</w:t>
      </w:r>
      <w:r w:rsidR="00E042F6" w:rsidRPr="00E042F6">
        <w:t xml:space="preserve"> </w:t>
      </w:r>
      <w:r w:rsidR="00E042F6" w:rsidRPr="00E042F6">
        <w:rPr>
          <w:rFonts w:ascii="Verdana" w:hAnsi="Verdana"/>
          <w:color w:val="000000" w:themeColor="text1"/>
          <w:sz w:val="24"/>
          <w:szCs w:val="24"/>
        </w:rPr>
        <w:t>https://outreach.chethams.com/whats-on/around-the-world-in-music-school-concerts/</w:t>
      </w:r>
      <w:r w:rsidRPr="002649A2">
        <w:rPr>
          <w:rFonts w:ascii="Verdana" w:hAnsi="Verdana"/>
          <w:color w:val="000000" w:themeColor="text1"/>
          <w:sz w:val="24"/>
          <w:szCs w:val="24"/>
        </w:rPr>
        <w:t>) and bring it with you on your visit.</w:t>
      </w:r>
      <w:r w:rsidR="003A37E2" w:rsidRPr="002649A2">
        <w:rPr>
          <w:rFonts w:ascii="Verdana" w:hAnsi="Verdana"/>
          <w:color w:val="000000" w:themeColor="text1"/>
          <w:sz w:val="24"/>
          <w:szCs w:val="24"/>
        </w:rPr>
        <w:t xml:space="preserve"> We’ll collect them on the day, or ask you to complete one if you haven’t brought one with you.</w:t>
      </w:r>
      <w:r w:rsidR="00663C5C" w:rsidRPr="002649A2">
        <w:rPr>
          <w:rFonts w:ascii="Verdana" w:hAnsi="Verdana"/>
          <w:color w:val="000000" w:themeColor="text1"/>
          <w:sz w:val="24"/>
          <w:szCs w:val="24"/>
        </w:rPr>
        <w:t xml:space="preserve"> It will really help keep things moving if you can complete one in advance.</w:t>
      </w:r>
    </w:p>
    <w:p w:rsidR="001F5AAF" w:rsidRPr="001F5AAF" w:rsidRDefault="001F5AAF" w:rsidP="002A1E54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</w:p>
    <w:p w:rsidR="00D24FC1" w:rsidRPr="00E22021" w:rsidRDefault="002A1E54" w:rsidP="002A1E54">
      <w:pPr>
        <w:rPr>
          <w:rFonts w:ascii="Verdana" w:hAnsi="Verdana"/>
          <w:b/>
          <w:sz w:val="24"/>
          <w:szCs w:val="24"/>
          <w:u w:val="single"/>
        </w:rPr>
      </w:pPr>
      <w:r w:rsidRPr="00E22021">
        <w:rPr>
          <w:rFonts w:ascii="Verdana" w:hAnsi="Verdana"/>
          <w:b/>
          <w:sz w:val="24"/>
          <w:szCs w:val="24"/>
          <w:u w:val="single"/>
        </w:rPr>
        <w:t>ARRIVAL</w:t>
      </w:r>
    </w:p>
    <w:p w:rsidR="00663C5C" w:rsidRDefault="002A1E54" w:rsidP="00663C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b/>
          <w:sz w:val="24"/>
          <w:szCs w:val="24"/>
        </w:rPr>
        <w:t>Bring your group to Hunt’s Bank Entrance</w:t>
      </w:r>
      <w:r w:rsidRPr="00E22021">
        <w:rPr>
          <w:rFonts w:ascii="Verdana" w:hAnsi="Verdana"/>
          <w:sz w:val="24"/>
          <w:szCs w:val="24"/>
        </w:rPr>
        <w:t xml:space="preserve"> – opposite the Manchester Evening News Arena. There may be other groups in line to enter the building, so please be aware of this and </w:t>
      </w:r>
      <w:r w:rsidR="00663C5C">
        <w:rPr>
          <w:rFonts w:ascii="Verdana" w:hAnsi="Verdana"/>
          <w:sz w:val="24"/>
          <w:szCs w:val="24"/>
        </w:rPr>
        <w:t xml:space="preserve">be </w:t>
      </w:r>
      <w:r w:rsidRPr="00E22021">
        <w:rPr>
          <w:rFonts w:ascii="Verdana" w:hAnsi="Verdana"/>
          <w:sz w:val="24"/>
          <w:szCs w:val="24"/>
        </w:rPr>
        <w:t>prepared for a short wait.</w:t>
      </w:r>
      <w:r w:rsidR="00350B61" w:rsidRPr="00E22021">
        <w:rPr>
          <w:rFonts w:ascii="Verdana" w:hAnsi="Verdana"/>
          <w:sz w:val="24"/>
          <w:szCs w:val="24"/>
        </w:rPr>
        <w:t xml:space="preserve"> </w:t>
      </w:r>
    </w:p>
    <w:p w:rsidR="00663C5C" w:rsidRPr="00E22021" w:rsidRDefault="00663C5C" w:rsidP="00663C5C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b/>
          <w:sz w:val="24"/>
          <w:szCs w:val="24"/>
        </w:rPr>
        <w:t xml:space="preserve">On arrival we will </w:t>
      </w:r>
      <w:r>
        <w:rPr>
          <w:rFonts w:ascii="Verdana" w:hAnsi="Verdana"/>
          <w:b/>
          <w:sz w:val="24"/>
          <w:szCs w:val="24"/>
        </w:rPr>
        <w:t xml:space="preserve">be there to welcome you to the Hall </w:t>
      </w:r>
      <w:r w:rsidRPr="00663C5C">
        <w:rPr>
          <w:rFonts w:ascii="Verdana" w:hAnsi="Verdana"/>
          <w:sz w:val="24"/>
          <w:szCs w:val="24"/>
        </w:rPr>
        <w:t>and</w:t>
      </w:r>
      <w:r w:rsidRPr="00E22021">
        <w:rPr>
          <w:rFonts w:ascii="Verdana" w:hAnsi="Verdana"/>
          <w:sz w:val="24"/>
          <w:szCs w:val="24"/>
        </w:rPr>
        <w:t xml:space="preserve"> give you any necessary resources or information before guiding you to the Hall – please follow our stewards’ guidance.</w:t>
      </w:r>
    </w:p>
    <w:p w:rsidR="008D0411" w:rsidRPr="002649A2" w:rsidRDefault="00350B61" w:rsidP="002649A2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63C5C">
        <w:rPr>
          <w:rFonts w:ascii="Verdana" w:hAnsi="Verdana"/>
          <w:b/>
          <w:sz w:val="24"/>
          <w:szCs w:val="24"/>
        </w:rPr>
        <w:t>Doors open 30 min</w:t>
      </w:r>
      <w:r w:rsidR="00D558C4" w:rsidRPr="00663C5C">
        <w:rPr>
          <w:rFonts w:ascii="Verdana" w:hAnsi="Verdana"/>
          <w:b/>
          <w:sz w:val="24"/>
          <w:szCs w:val="24"/>
        </w:rPr>
        <w:t>utes before the concert start t</w:t>
      </w:r>
      <w:r w:rsidRPr="00663C5C">
        <w:rPr>
          <w:rFonts w:ascii="Verdana" w:hAnsi="Verdana"/>
          <w:b/>
          <w:sz w:val="24"/>
          <w:szCs w:val="24"/>
        </w:rPr>
        <w:t>ime</w:t>
      </w:r>
      <w:r w:rsidRPr="00E22021">
        <w:rPr>
          <w:rFonts w:ascii="Verdana" w:hAnsi="Verdana"/>
          <w:sz w:val="24"/>
          <w:szCs w:val="24"/>
        </w:rPr>
        <w:t>.</w:t>
      </w:r>
      <w:r w:rsidR="00D558C4" w:rsidRPr="00E22021">
        <w:rPr>
          <w:rFonts w:ascii="Verdana" w:hAnsi="Verdana"/>
          <w:sz w:val="24"/>
          <w:szCs w:val="24"/>
        </w:rPr>
        <w:t xml:space="preserve"> Please ring the Box Office if you are running late.</w:t>
      </w:r>
    </w:p>
    <w:p w:rsidR="005A4ED2" w:rsidRDefault="002A1E54" w:rsidP="008D0411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b/>
          <w:sz w:val="24"/>
          <w:szCs w:val="24"/>
        </w:rPr>
        <w:t>There is no lunch</w:t>
      </w:r>
      <w:r w:rsidRPr="00E22021">
        <w:rPr>
          <w:rFonts w:ascii="Verdana" w:hAnsi="Verdana"/>
          <w:sz w:val="24"/>
          <w:szCs w:val="24"/>
        </w:rPr>
        <w:t xml:space="preserve"> </w:t>
      </w:r>
      <w:r w:rsidRPr="00663C5C">
        <w:rPr>
          <w:rFonts w:ascii="Verdana" w:hAnsi="Verdana"/>
          <w:b/>
          <w:sz w:val="24"/>
          <w:szCs w:val="24"/>
        </w:rPr>
        <w:t>facility on site –</w:t>
      </w:r>
      <w:r w:rsidRPr="00E22021">
        <w:rPr>
          <w:rFonts w:ascii="Verdana" w:hAnsi="Verdana"/>
          <w:sz w:val="24"/>
          <w:szCs w:val="24"/>
        </w:rPr>
        <w:t xml:space="preserve"> if your group have a packed lunch</w:t>
      </w:r>
      <w:r w:rsidR="00D558C4" w:rsidRPr="00E22021">
        <w:rPr>
          <w:rFonts w:ascii="Verdana" w:hAnsi="Verdana"/>
          <w:sz w:val="24"/>
          <w:szCs w:val="24"/>
        </w:rPr>
        <w:t xml:space="preserve"> please leave this on the coach, as the</w:t>
      </w:r>
      <w:r w:rsidR="00AA2B6A">
        <w:rPr>
          <w:rFonts w:ascii="Verdana" w:hAnsi="Verdana"/>
          <w:sz w:val="24"/>
          <w:szCs w:val="24"/>
        </w:rPr>
        <w:t>re’s a no-food rule in the Hall and we cannot facilitate group lunches on our school site.</w:t>
      </w:r>
    </w:p>
    <w:p w:rsidR="001F5AAF" w:rsidRDefault="001F5AAF" w:rsidP="001F5AAF">
      <w:pPr>
        <w:pStyle w:val="ListParagraph"/>
        <w:rPr>
          <w:rFonts w:ascii="Verdana" w:hAnsi="Verdana"/>
          <w:b/>
          <w:sz w:val="24"/>
          <w:szCs w:val="24"/>
        </w:rPr>
      </w:pPr>
    </w:p>
    <w:p w:rsidR="001F5AAF" w:rsidRPr="008D0411" w:rsidRDefault="001F5AAF" w:rsidP="001F5AAF">
      <w:pPr>
        <w:pStyle w:val="ListParagrap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D24FC1" w:rsidRDefault="002A1E54" w:rsidP="00587177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b/>
          <w:sz w:val="24"/>
          <w:szCs w:val="24"/>
        </w:rPr>
        <w:t xml:space="preserve">All seats </w:t>
      </w:r>
      <w:r w:rsidR="00587177" w:rsidRPr="00E22021">
        <w:rPr>
          <w:rFonts w:ascii="Verdana" w:hAnsi="Verdana"/>
          <w:b/>
          <w:sz w:val="24"/>
          <w:szCs w:val="24"/>
        </w:rPr>
        <w:t>will be allocated on arrival</w:t>
      </w:r>
      <w:r w:rsidR="00663C5C">
        <w:rPr>
          <w:rFonts w:ascii="Verdana" w:hAnsi="Verdana"/>
          <w:sz w:val="24"/>
          <w:szCs w:val="24"/>
        </w:rPr>
        <w:t xml:space="preserve">. We will seat groups together as far as we possibly can. </w:t>
      </w:r>
      <w:r w:rsidR="00D558C4" w:rsidRPr="00E22021">
        <w:rPr>
          <w:rFonts w:ascii="Verdana" w:hAnsi="Verdana"/>
          <w:sz w:val="24"/>
          <w:szCs w:val="24"/>
        </w:rPr>
        <w:t>Please tell us in advance if any of your group has particular access needs.</w:t>
      </w:r>
    </w:p>
    <w:p w:rsidR="00663C5C" w:rsidRPr="00663C5C" w:rsidRDefault="00663C5C" w:rsidP="00663C5C">
      <w:pPr>
        <w:pStyle w:val="ListParagraph"/>
        <w:rPr>
          <w:rFonts w:ascii="Verdana" w:hAnsi="Verdana"/>
          <w:sz w:val="24"/>
          <w:szCs w:val="24"/>
        </w:rPr>
      </w:pPr>
    </w:p>
    <w:p w:rsidR="00587177" w:rsidRPr="00E22021" w:rsidRDefault="00587177" w:rsidP="00587177">
      <w:pPr>
        <w:rPr>
          <w:rFonts w:ascii="Verdana" w:hAnsi="Verdana"/>
          <w:b/>
          <w:sz w:val="24"/>
          <w:szCs w:val="24"/>
          <w:u w:val="single"/>
        </w:rPr>
      </w:pPr>
      <w:r w:rsidRPr="00E22021">
        <w:rPr>
          <w:rFonts w:ascii="Verdana" w:hAnsi="Verdana"/>
          <w:b/>
          <w:sz w:val="24"/>
          <w:szCs w:val="24"/>
          <w:u w:val="single"/>
        </w:rPr>
        <w:t>CONCERT</w:t>
      </w:r>
    </w:p>
    <w:p w:rsidR="00587177" w:rsidRPr="00E22021" w:rsidRDefault="00587177" w:rsidP="00587177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sz w:val="24"/>
          <w:szCs w:val="24"/>
        </w:rPr>
        <w:t xml:space="preserve">The concert will last for approximately </w:t>
      </w:r>
      <w:r w:rsidR="00663C5C">
        <w:rPr>
          <w:rFonts w:ascii="Verdana" w:hAnsi="Verdana"/>
          <w:sz w:val="24"/>
          <w:szCs w:val="24"/>
        </w:rPr>
        <w:t>55</w:t>
      </w:r>
      <w:r w:rsidRPr="00E22021">
        <w:rPr>
          <w:rFonts w:ascii="Verdana" w:hAnsi="Verdana"/>
          <w:sz w:val="24"/>
          <w:szCs w:val="24"/>
        </w:rPr>
        <w:t xml:space="preserve"> minutes. </w:t>
      </w:r>
    </w:p>
    <w:p w:rsidR="00587177" w:rsidRPr="00E22021" w:rsidRDefault="00587177" w:rsidP="00350B61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sz w:val="24"/>
          <w:szCs w:val="24"/>
        </w:rPr>
        <w:t>Doors will remain open up to 30 minutes after the concert finishes to allow for an organised exit – please follow our stewards’ guidance.</w:t>
      </w:r>
    </w:p>
    <w:p w:rsidR="00587177" w:rsidRPr="00E22021" w:rsidRDefault="00587177" w:rsidP="00587177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sz w:val="24"/>
          <w:szCs w:val="24"/>
        </w:rPr>
        <w:t xml:space="preserve">During the concert, </w:t>
      </w:r>
      <w:r w:rsidR="00350B61" w:rsidRPr="00E22021">
        <w:rPr>
          <w:rFonts w:ascii="Verdana" w:hAnsi="Verdana"/>
          <w:sz w:val="24"/>
          <w:szCs w:val="24"/>
        </w:rPr>
        <w:t xml:space="preserve">we understand that you may need to make trips in and out of the Hall with school children. For that reason </w:t>
      </w:r>
      <w:r w:rsidRPr="00E22021">
        <w:rPr>
          <w:rFonts w:ascii="Verdana" w:hAnsi="Verdana"/>
          <w:sz w:val="24"/>
          <w:szCs w:val="24"/>
        </w:rPr>
        <w:t>some</w:t>
      </w:r>
      <w:r w:rsidR="00350B61" w:rsidRPr="00E22021">
        <w:rPr>
          <w:rFonts w:ascii="Verdana" w:hAnsi="Verdana"/>
          <w:sz w:val="24"/>
          <w:szCs w:val="24"/>
        </w:rPr>
        <w:t xml:space="preserve"> lights will remain on, in case anyone in your group needs to leave the Hall. </w:t>
      </w:r>
      <w:r w:rsidRPr="00E22021">
        <w:rPr>
          <w:rFonts w:ascii="Verdana" w:hAnsi="Verdana"/>
          <w:sz w:val="24"/>
          <w:szCs w:val="24"/>
        </w:rPr>
        <w:t xml:space="preserve"> </w:t>
      </w:r>
      <w:r w:rsidR="00525F4D" w:rsidRPr="00E22021">
        <w:rPr>
          <w:rFonts w:ascii="Verdana" w:hAnsi="Verdana"/>
          <w:sz w:val="24"/>
          <w:szCs w:val="24"/>
        </w:rPr>
        <w:t>C</w:t>
      </w:r>
      <w:r w:rsidRPr="00E22021">
        <w:rPr>
          <w:rFonts w:ascii="Verdana" w:hAnsi="Verdana"/>
          <w:sz w:val="24"/>
          <w:szCs w:val="24"/>
        </w:rPr>
        <w:t>hildren must be accompanied by adult group leader</w:t>
      </w:r>
      <w:r w:rsidR="00D558C4" w:rsidRPr="00E22021">
        <w:rPr>
          <w:rFonts w:ascii="Verdana" w:hAnsi="Verdana"/>
          <w:sz w:val="24"/>
          <w:szCs w:val="24"/>
        </w:rPr>
        <w:t>/</w:t>
      </w:r>
      <w:r w:rsidRPr="00E22021">
        <w:rPr>
          <w:rFonts w:ascii="Verdana" w:hAnsi="Verdana"/>
          <w:sz w:val="24"/>
          <w:szCs w:val="24"/>
        </w:rPr>
        <w:t>s at all times.</w:t>
      </w:r>
    </w:p>
    <w:p w:rsidR="00D558C4" w:rsidRPr="00E22021" w:rsidRDefault="00D558C4" w:rsidP="00587177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sz w:val="24"/>
          <w:szCs w:val="24"/>
        </w:rPr>
        <w:t>In case of an alarm, follow our stewards’ guidance.</w:t>
      </w:r>
    </w:p>
    <w:p w:rsidR="00D558C4" w:rsidRPr="00E22021" w:rsidRDefault="00D558C4" w:rsidP="00D03626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sz w:val="24"/>
          <w:szCs w:val="24"/>
        </w:rPr>
        <w:t>There’s a no-food, no-drinks (apart from water) rule in the Hall.</w:t>
      </w:r>
    </w:p>
    <w:p w:rsidR="00663C5C" w:rsidRPr="00663C5C" w:rsidRDefault="00663C5C" w:rsidP="00663C5C">
      <w:pPr>
        <w:pStyle w:val="ListParagraph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Learning</w:t>
      </w:r>
      <w:r w:rsidR="00587177" w:rsidRPr="00E22021">
        <w:rPr>
          <w:rFonts w:ascii="Verdana" w:hAnsi="Verdana"/>
          <w:sz w:val="24"/>
          <w:szCs w:val="24"/>
        </w:rPr>
        <w:t xml:space="preserve"> resources</w:t>
      </w:r>
      <w:r>
        <w:rPr>
          <w:rFonts w:ascii="Verdana" w:hAnsi="Verdana"/>
          <w:sz w:val="24"/>
          <w:szCs w:val="24"/>
        </w:rPr>
        <w:t xml:space="preserve"> will be available on the website to support your visit and related learning. However no </w:t>
      </w:r>
      <w:r w:rsidRPr="00663C5C">
        <w:rPr>
          <w:rFonts w:ascii="Verdana" w:hAnsi="Verdana"/>
          <w:sz w:val="24"/>
          <w:szCs w:val="24"/>
        </w:rPr>
        <w:t>formal prepa</w:t>
      </w:r>
      <w:r>
        <w:rPr>
          <w:rFonts w:ascii="Verdana" w:hAnsi="Verdana"/>
          <w:sz w:val="24"/>
          <w:szCs w:val="24"/>
        </w:rPr>
        <w:t>ration is required prior to the concert.</w:t>
      </w:r>
    </w:p>
    <w:p w:rsidR="00587177" w:rsidRPr="00E22021" w:rsidRDefault="00587177" w:rsidP="00587177">
      <w:pPr>
        <w:pStyle w:val="ListParagraph"/>
        <w:rPr>
          <w:rFonts w:ascii="Verdana" w:hAnsi="Verdana"/>
          <w:sz w:val="24"/>
          <w:szCs w:val="24"/>
        </w:rPr>
      </w:pPr>
    </w:p>
    <w:p w:rsidR="00587177" w:rsidRPr="00E22021" w:rsidRDefault="00587177" w:rsidP="00587177">
      <w:pPr>
        <w:rPr>
          <w:rFonts w:ascii="Verdana" w:hAnsi="Verdana"/>
          <w:b/>
          <w:sz w:val="24"/>
          <w:szCs w:val="24"/>
          <w:u w:val="single"/>
        </w:rPr>
      </w:pPr>
      <w:r w:rsidRPr="00E22021">
        <w:rPr>
          <w:rFonts w:ascii="Verdana" w:hAnsi="Verdana"/>
          <w:b/>
          <w:sz w:val="24"/>
          <w:szCs w:val="24"/>
          <w:u w:val="single"/>
        </w:rPr>
        <w:t>DEPARTURE</w:t>
      </w:r>
    </w:p>
    <w:p w:rsidR="00587177" w:rsidRPr="00E22021" w:rsidRDefault="00587177" w:rsidP="00587177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sz w:val="24"/>
          <w:szCs w:val="24"/>
        </w:rPr>
        <w:t>When the concert is over please keep your seats until our steward team let you know they are ready to assist your group in leaving the Hall and building.</w:t>
      </w:r>
      <w:r w:rsidR="00D03626" w:rsidRPr="00E22021">
        <w:rPr>
          <w:rFonts w:ascii="Verdana" w:hAnsi="Verdana"/>
          <w:sz w:val="24"/>
          <w:szCs w:val="24"/>
        </w:rPr>
        <w:t xml:space="preserve"> We plan departures school by school to ensure everyone’s safety.</w:t>
      </w:r>
    </w:p>
    <w:p w:rsidR="002A1E54" w:rsidRPr="00E22021" w:rsidRDefault="00587177" w:rsidP="00525F4D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sz w:val="24"/>
          <w:szCs w:val="24"/>
        </w:rPr>
        <w:t>There is an evaluation station in the foyer where you will be able to share your experience of the concert.</w:t>
      </w:r>
    </w:p>
    <w:p w:rsidR="00D03626" w:rsidRPr="00E22021" w:rsidRDefault="00D03626" w:rsidP="00525F4D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E22021">
        <w:rPr>
          <w:rFonts w:ascii="Verdana" w:hAnsi="Verdana"/>
          <w:sz w:val="24"/>
          <w:szCs w:val="24"/>
        </w:rPr>
        <w:t>Let our staff know if there is any delay or problem with your return transport.</w:t>
      </w:r>
    </w:p>
    <w:p w:rsidR="002A1E54" w:rsidRPr="00E22021" w:rsidRDefault="002A1E54" w:rsidP="00346DC8">
      <w:pPr>
        <w:pStyle w:val="ListParagraph"/>
        <w:rPr>
          <w:rFonts w:ascii="Verdana" w:hAnsi="Verdana"/>
          <w:sz w:val="24"/>
          <w:szCs w:val="24"/>
        </w:rPr>
      </w:pPr>
    </w:p>
    <w:p w:rsidR="00346DC8" w:rsidRPr="00E22021" w:rsidRDefault="00346DC8" w:rsidP="00D03626">
      <w:pPr>
        <w:rPr>
          <w:rFonts w:ascii="Verdana" w:hAnsi="Verdana"/>
          <w:sz w:val="24"/>
          <w:szCs w:val="24"/>
        </w:rPr>
      </w:pPr>
    </w:p>
    <w:p w:rsidR="00412C9B" w:rsidRPr="00E22021" w:rsidRDefault="005D6449" w:rsidP="00D03626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22021">
        <w:rPr>
          <w:rFonts w:ascii="Verdana" w:hAnsi="Verdana"/>
          <w:b/>
          <w:sz w:val="24"/>
          <w:szCs w:val="24"/>
          <w:u w:val="single"/>
        </w:rPr>
        <w:t>Thank you</w:t>
      </w:r>
    </w:p>
    <w:sectPr w:rsidR="00412C9B" w:rsidRPr="00E22021" w:rsidSect="002A1E54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C8" w:rsidRDefault="00346DC8" w:rsidP="00346DC8">
      <w:pPr>
        <w:spacing w:after="0" w:line="240" w:lineRule="auto"/>
      </w:pPr>
      <w:r>
        <w:separator/>
      </w:r>
    </w:p>
  </w:endnote>
  <w:endnote w:type="continuationSeparator" w:id="0">
    <w:p w:rsidR="00346DC8" w:rsidRDefault="00346DC8" w:rsidP="0034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636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DC8" w:rsidRDefault="00346D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6DC8" w:rsidRDefault="00346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C8" w:rsidRDefault="00346DC8" w:rsidP="00346DC8">
      <w:pPr>
        <w:spacing w:after="0" w:line="240" w:lineRule="auto"/>
      </w:pPr>
      <w:r>
        <w:separator/>
      </w:r>
    </w:p>
  </w:footnote>
  <w:footnote w:type="continuationSeparator" w:id="0">
    <w:p w:rsidR="00346DC8" w:rsidRDefault="00346DC8" w:rsidP="0034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21" w:rsidRDefault="00E22021" w:rsidP="00E22021">
    <w:pPr>
      <w:pStyle w:val="Header"/>
      <w:tabs>
        <w:tab w:val="left" w:pos="580"/>
        <w:tab w:val="right" w:pos="9746"/>
      </w:tabs>
    </w:pPr>
    <w:r>
      <w:tab/>
    </w:r>
    <w:r>
      <w:rPr>
        <w:noProof/>
        <w:lang w:eastAsia="en-GB"/>
      </w:rPr>
      <w:drawing>
        <wp:inline distT="0" distB="0" distL="0" distR="0" wp14:anchorId="5CA3C960" wp14:editId="12715606">
          <wp:extent cx="1127760" cy="10191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6FCB3B7D" wp14:editId="62B6157B">
          <wp:extent cx="1113271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H CMYK red black trans with 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084" cy="106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A6602"/>
    <w:multiLevelType w:val="hybridMultilevel"/>
    <w:tmpl w:val="44A4A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84338"/>
    <w:multiLevelType w:val="hybridMultilevel"/>
    <w:tmpl w:val="0108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A2366"/>
    <w:multiLevelType w:val="hybridMultilevel"/>
    <w:tmpl w:val="F10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C3C8A"/>
    <w:multiLevelType w:val="hybridMultilevel"/>
    <w:tmpl w:val="5BC8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C4D4B"/>
    <w:multiLevelType w:val="hybridMultilevel"/>
    <w:tmpl w:val="EEA2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118A3"/>
    <w:multiLevelType w:val="hybridMultilevel"/>
    <w:tmpl w:val="BBA6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27734"/>
    <w:multiLevelType w:val="hybridMultilevel"/>
    <w:tmpl w:val="C7C8E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D17AE"/>
    <w:multiLevelType w:val="hybridMultilevel"/>
    <w:tmpl w:val="69D2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B72F2"/>
    <w:multiLevelType w:val="hybridMultilevel"/>
    <w:tmpl w:val="19DA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22805"/>
    <w:multiLevelType w:val="multilevel"/>
    <w:tmpl w:val="0A40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B"/>
    <w:rsid w:val="00192D34"/>
    <w:rsid w:val="001F5AAF"/>
    <w:rsid w:val="002649A2"/>
    <w:rsid w:val="002916F2"/>
    <w:rsid w:val="002A0092"/>
    <w:rsid w:val="002A1E54"/>
    <w:rsid w:val="00346DC8"/>
    <w:rsid w:val="00350B61"/>
    <w:rsid w:val="003A37E2"/>
    <w:rsid w:val="00412C9B"/>
    <w:rsid w:val="004B1A29"/>
    <w:rsid w:val="004B77F6"/>
    <w:rsid w:val="00525F4D"/>
    <w:rsid w:val="005323DB"/>
    <w:rsid w:val="00587177"/>
    <w:rsid w:val="005A4ED2"/>
    <w:rsid w:val="005C03ED"/>
    <w:rsid w:val="005D6449"/>
    <w:rsid w:val="00614A68"/>
    <w:rsid w:val="00663C5C"/>
    <w:rsid w:val="00755BC3"/>
    <w:rsid w:val="00756D11"/>
    <w:rsid w:val="007C7D36"/>
    <w:rsid w:val="008716E6"/>
    <w:rsid w:val="008A6822"/>
    <w:rsid w:val="008D0411"/>
    <w:rsid w:val="00936ABD"/>
    <w:rsid w:val="009E26D2"/>
    <w:rsid w:val="00AA2B6A"/>
    <w:rsid w:val="00AC05F2"/>
    <w:rsid w:val="00AC7498"/>
    <w:rsid w:val="00AF7199"/>
    <w:rsid w:val="00B80A5E"/>
    <w:rsid w:val="00BD2384"/>
    <w:rsid w:val="00BD5684"/>
    <w:rsid w:val="00C93C99"/>
    <w:rsid w:val="00CA3A98"/>
    <w:rsid w:val="00D03626"/>
    <w:rsid w:val="00D24FC1"/>
    <w:rsid w:val="00D558C4"/>
    <w:rsid w:val="00E042F6"/>
    <w:rsid w:val="00E22021"/>
    <w:rsid w:val="00E53EDB"/>
    <w:rsid w:val="00E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96D22-E328-4DE0-9965-E141D152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56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F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80A5E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0A5E"/>
    <w:rPr>
      <w:rFonts w:ascii="Comic Sans MS" w:eastAsia="Times New Roman" w:hAnsi="Comic Sans M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16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C8"/>
  </w:style>
  <w:style w:type="paragraph" w:styleId="Footer">
    <w:name w:val="footer"/>
    <w:basedOn w:val="Normal"/>
    <w:link w:val="FooterChar"/>
    <w:uiPriority w:val="99"/>
    <w:unhideWhenUsed/>
    <w:rsid w:val="00346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llerhall.com/your-visit/how-to-find-u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inin@chetham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ollerhall.com/your-visit/secur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ollerhall.com/accessibilit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Catherine Roberts</cp:lastModifiedBy>
  <cp:revision>4</cp:revision>
  <cp:lastPrinted>2019-01-18T13:16:00Z</cp:lastPrinted>
  <dcterms:created xsi:type="dcterms:W3CDTF">2019-02-04T11:18:00Z</dcterms:created>
  <dcterms:modified xsi:type="dcterms:W3CDTF">2019-02-04T11:38:00Z</dcterms:modified>
</cp:coreProperties>
</file>